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06" w:rsidRDefault="005D6F06" w:rsidP="005D6F06">
      <w:pPr>
        <w:pStyle w:val="c0"/>
        <w:rPr>
          <w:rStyle w:val="c1"/>
        </w:rPr>
      </w:pPr>
      <w:r>
        <w:rPr>
          <w:rStyle w:val="c1"/>
        </w:rPr>
        <w:t xml:space="preserve">Маленькие детки по своей природе исследователи. Им хочется испытывать все самим, удивляться </w:t>
      </w:r>
      <w:proofErr w:type="gramStart"/>
      <w:r>
        <w:rPr>
          <w:rStyle w:val="c1"/>
        </w:rPr>
        <w:t>неизведанному</w:t>
      </w:r>
      <w:proofErr w:type="gramEnd"/>
      <w:r>
        <w:rPr>
          <w:rStyle w:val="c1"/>
        </w:rPr>
        <w:t>. У них формируется любознательность - желание познать закономерности окружающего мира. Именно поэтому очень важно интерес ребенка, любознательность сделать управляемым процессом, а главное, полезным для него с точки зрения познавательного, нравственного, эстетического развития. Познавательный интерес ребенка должен рождать в нем добрые чувства, быть повернутым в полезное русло.</w:t>
      </w:r>
    </w:p>
    <w:p w:rsidR="005D6F06" w:rsidRDefault="005D6F06" w:rsidP="005D6F06">
      <w:pPr>
        <w:pStyle w:val="c0"/>
        <w:rPr>
          <w:rStyle w:val="c1"/>
        </w:rPr>
      </w:pPr>
    </w:p>
    <w:p w:rsidR="005D6F06" w:rsidRDefault="005D6F06" w:rsidP="005D6F06">
      <w:pPr>
        <w:pStyle w:val="c0"/>
        <w:rPr>
          <w:rStyle w:val="c1"/>
        </w:rPr>
      </w:pPr>
      <w:r>
        <w:rPr>
          <w:rStyle w:val="c1"/>
        </w:rPr>
        <w:t xml:space="preserve">                          </w:t>
      </w:r>
      <w:r>
        <w:rPr>
          <w:noProof/>
        </w:rPr>
        <w:drawing>
          <wp:inline distT="0" distB="0" distL="0" distR="0">
            <wp:extent cx="4270375" cy="2558415"/>
            <wp:effectExtent l="0" t="0" r="0" b="0"/>
            <wp:docPr id="2" name="Рисунок 2" descr="C:\Users\User\AppData\Local\Microsoft\Windows\Temporary Internet Files\Content.Word\20150330_094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20150330_0942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F06" w:rsidRDefault="005D6F06" w:rsidP="005D6F06">
      <w:pPr>
        <w:pStyle w:val="c0"/>
        <w:rPr>
          <w:rStyle w:val="c1"/>
        </w:rPr>
      </w:pPr>
    </w:p>
    <w:p w:rsidR="005D6F06" w:rsidRDefault="005D6F06" w:rsidP="005D6F06">
      <w:pPr>
        <w:pStyle w:val="c0"/>
      </w:pPr>
    </w:p>
    <w:p w:rsidR="005D6F06" w:rsidRDefault="005D6F06" w:rsidP="005D6F06">
      <w:pPr>
        <w:pStyle w:val="c0"/>
        <w:rPr>
          <w:rStyle w:val="c1"/>
        </w:rPr>
      </w:pPr>
      <w:r>
        <w:rPr>
          <w:rStyle w:val="c1"/>
        </w:rPr>
        <w:t>В настоящее время перед системой дошкольного образования стоит актуальная задача: поиск обоснованной системы достижения качества дошкольного образования</w:t>
      </w:r>
    </w:p>
    <w:p w:rsidR="005D6F06" w:rsidRDefault="005D6F06" w:rsidP="005D6F06">
      <w:pPr>
        <w:pStyle w:val="c0"/>
        <w:rPr>
          <w:rStyle w:val="c1"/>
        </w:rPr>
      </w:pPr>
      <w:r>
        <w:rPr>
          <w:rStyle w:val="c1"/>
        </w:rPr>
        <w:t xml:space="preserve">                      </w:t>
      </w:r>
      <w:r>
        <w:rPr>
          <w:noProof/>
        </w:rPr>
        <w:drawing>
          <wp:inline distT="0" distB="0" distL="0" distR="0" wp14:anchorId="4AE3CA85">
            <wp:extent cx="4273550" cy="2560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6F06" w:rsidRDefault="005D6F06" w:rsidP="005D6F06">
      <w:pPr>
        <w:pStyle w:val="c0"/>
      </w:pPr>
    </w:p>
    <w:p w:rsidR="005D6F06" w:rsidRDefault="005D6F06" w:rsidP="005D6F06">
      <w:pPr>
        <w:pStyle w:val="c3"/>
      </w:pPr>
      <w:r>
        <w:rPr>
          <w:rStyle w:val="c1"/>
        </w:rPr>
        <w:t>В младшем дошкольном возрасте – это:</w:t>
      </w:r>
    </w:p>
    <w:p w:rsidR="005D6F06" w:rsidRDefault="005D6F06" w:rsidP="005D6F06">
      <w:pPr>
        <w:pStyle w:val="c3"/>
      </w:pPr>
      <w:r>
        <w:rPr>
          <w:rStyle w:val="c1"/>
        </w:rPr>
        <w:t>вхождение детей в проблемную игровую ситуацию (ведущая роль педагога);</w:t>
      </w:r>
    </w:p>
    <w:p w:rsidR="005D6F06" w:rsidRDefault="005D6F06" w:rsidP="005D6F06">
      <w:pPr>
        <w:pStyle w:val="c3"/>
      </w:pPr>
      <w:r>
        <w:rPr>
          <w:rStyle w:val="c1"/>
        </w:rPr>
        <w:lastRenderedPageBreak/>
        <w:t>активизация желания искать пути разрешения проблемной ситуации (вместе с педагогом);</w:t>
      </w:r>
    </w:p>
    <w:p w:rsidR="005D6F06" w:rsidRDefault="005D6F06" w:rsidP="005D6F06">
      <w:pPr>
        <w:pStyle w:val="c3"/>
        <w:rPr>
          <w:rStyle w:val="c1"/>
        </w:rPr>
      </w:pPr>
      <w:r>
        <w:rPr>
          <w:rStyle w:val="c1"/>
        </w:rPr>
        <w:t>формирование начальных предпосылок поисковой деятельности (практические опыты).</w:t>
      </w:r>
    </w:p>
    <w:p w:rsidR="005D6F06" w:rsidRDefault="005D6F06" w:rsidP="005D6F06">
      <w:pPr>
        <w:pStyle w:val="c3"/>
        <w:rPr>
          <w:rStyle w:val="c1"/>
        </w:rPr>
      </w:pPr>
      <w:r>
        <w:rPr>
          <w:rStyle w:val="c1"/>
        </w:rPr>
        <w:t xml:space="preserve">                           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4270375" cy="2558415"/>
            <wp:effectExtent l="0" t="0" r="0" b="0"/>
            <wp:docPr id="4" name="Рисунок 4" descr="C:\Users\User\AppData\Local\Microsoft\Windows\Temporary Internet Files\Content.Word\20150330_095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20150330_0953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F06" w:rsidRDefault="005D6F06" w:rsidP="005D6F06">
      <w:pPr>
        <w:pStyle w:val="c3"/>
      </w:pPr>
    </w:p>
    <w:p w:rsidR="00B97A37" w:rsidRPr="005D6F06" w:rsidRDefault="005D6F06">
      <w:pPr>
        <w:rPr>
          <w:rStyle w:val="c1"/>
          <w:rFonts w:ascii="Times New Roman" w:hAnsi="Times New Roman" w:cs="Times New Roman"/>
          <w:sz w:val="28"/>
          <w:szCs w:val="28"/>
        </w:rPr>
      </w:pPr>
      <w:r w:rsidRPr="005D6F06">
        <w:rPr>
          <w:rStyle w:val="c1"/>
          <w:rFonts w:ascii="Times New Roman" w:hAnsi="Times New Roman" w:cs="Times New Roman"/>
          <w:sz w:val="28"/>
          <w:szCs w:val="28"/>
        </w:rPr>
        <w:t>В процессе работы, играя с детьми, стараюсь создавать проблемные ситуации, позволяющие ребенку делать какие-то самостоятельные выводы.</w:t>
      </w:r>
    </w:p>
    <w:p w:rsidR="005D6F06" w:rsidRDefault="005D6F06">
      <w:r>
        <w:rPr>
          <w:noProof/>
          <w:lang w:eastAsia="ru-RU"/>
        </w:rPr>
        <w:drawing>
          <wp:inline distT="0" distB="0" distL="0" distR="0">
            <wp:extent cx="4270375" cy="2558415"/>
            <wp:effectExtent l="0" t="0" r="0" b="0"/>
            <wp:docPr id="5" name="Рисунок 5" descr="C:\Users\User\AppData\Local\Microsoft\Windows\Temporary Internet Files\Content.Word\20150330_09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20150330_0953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7B"/>
    <w:rsid w:val="00441A7B"/>
    <w:rsid w:val="005D6F06"/>
    <w:rsid w:val="00B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D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6F06"/>
  </w:style>
  <w:style w:type="paragraph" w:customStyle="1" w:styleId="c3">
    <w:name w:val="c3"/>
    <w:basedOn w:val="a"/>
    <w:rsid w:val="005D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D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6F06"/>
  </w:style>
  <w:style w:type="paragraph" w:customStyle="1" w:styleId="c3">
    <w:name w:val="c3"/>
    <w:basedOn w:val="a"/>
    <w:rsid w:val="005D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2015-04-07T04:15:00Z</dcterms:created>
  <dcterms:modified xsi:type="dcterms:W3CDTF">2015-04-07T04:24:00Z</dcterms:modified>
</cp:coreProperties>
</file>